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中国南部物流枢纽园区</w:t>
      </w:r>
      <w:r>
        <w:rPr>
          <w:rFonts w:hint="eastAsia" w:ascii="仿宋" w:hAnsi="仿宋" w:eastAsia="仿宋" w:cs="仿宋"/>
          <w:b/>
          <w:bCs/>
          <w:sz w:val="32"/>
          <w:szCs w:val="32"/>
        </w:rPr>
        <w:t>仓储服务项目招商公告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一、公司简介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广州市广百物流有限公司是广州岭南商旅投资集团有限公司下属国有独资企业，拥有物流经营用地面积50多万平方米。主营现代仓储、城市配送、供应链管理、物业经营和对外投资等业务，是华南地区领先的供应链一体化服务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二、仓储服务招商信息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(一）现有权属我公司的广东广商物流园投资发展有限公司中国南部物流枢纽园区面向全社会公开招商。招商信息如下：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1、仓储服务合作地址：清远市源潭镇清佛公路源潭段188号二号库一分区。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sz w:val="28"/>
          <w:szCs w:val="28"/>
          <w:lang w:val="en-US" w:eastAsia="zh-CN"/>
        </w:rPr>
      </w:pPr>
      <w:r>
        <w:rPr>
          <w:rFonts w:hint="eastAsia" w:ascii="仿宋" w:hAnsi="仿宋" w:eastAsia="仿宋" w:cs="仿宋"/>
          <w:kern w:val="0"/>
          <w:sz w:val="28"/>
          <w:szCs w:val="28"/>
          <w:lang w:val="en-US" w:eastAsia="zh-CN" w:bidi="ar"/>
        </w:rPr>
        <w:t>2、仓储服务合作面积：</w:t>
      </w:r>
      <w:r>
        <w:rPr>
          <w:rFonts w:hint="eastAsia" w:ascii="仿宋" w:hAnsi="仿宋" w:eastAsia="仿宋" w:cs="仿宋"/>
          <w:sz w:val="28"/>
          <w:szCs w:val="28"/>
          <w:lang w:val="en-US" w:eastAsia="zh-CN"/>
        </w:rPr>
        <w:t>6652.74平方米，其中仓库6220.74平方米，雨棚/平台432平方米。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3、仓库权属情况：广东广商物流园投资发展有限公司。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t>4、仓储服务合作内容：</w:t>
      </w:r>
      <w:r>
        <w:rPr>
          <w:rFonts w:hint="eastAsia" w:ascii="仿宋" w:hAnsi="仿宋" w:eastAsia="仿宋" w:cs="仿宋"/>
          <w:sz w:val="28"/>
          <w:szCs w:val="28"/>
        </w:rPr>
        <w:t>提供</w:t>
      </w:r>
      <w:r>
        <w:rPr>
          <w:rFonts w:hint="eastAsia" w:ascii="仿宋" w:hAnsi="仿宋" w:eastAsia="仿宋" w:cs="仿宋"/>
          <w:sz w:val="28"/>
          <w:szCs w:val="28"/>
          <w:lang w:val="en-US" w:eastAsia="zh-CN"/>
        </w:rPr>
        <w:t>仓储服务、物业服务、卫生保洁服务、车辆进出管理、劳务服务、设备租赁服务、库内操作服务等</w:t>
      </w:r>
      <w:r>
        <w:rPr>
          <w:rFonts w:hint="eastAsia" w:ascii="仿宋" w:hAnsi="仿宋" w:eastAsia="仿宋" w:cs="仿宋"/>
          <w:sz w:val="28"/>
          <w:szCs w:val="28"/>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(二）仓储服务缴纳方式：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按月缴纳：甲方每月20日前将收取当月仓储服务费及上月相关其他服务费用清单提交乙方核对，乙方核对确认无误后通知甲方开票，乙方收到甲方开具的增值税专用发票后五个工作日内向甲方支付当月的仓储服务费及上月发生的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2、合同签订后，乙方于3个工作日内缴纳2个月的仓储服务费作为合同保证金（合同期满后退还）。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三、公开招商信息的发布方式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通过公开招商信息：网址http://</w:t>
      </w:r>
      <w:r>
        <w:rPr>
          <w:rFonts w:hint="eastAsia" w:ascii="仿宋" w:hAnsi="仿宋" w:eastAsia="仿宋" w:cs="仿宋"/>
          <w:kern w:val="0"/>
          <w:sz w:val="28"/>
          <w:szCs w:val="28"/>
          <w:lang w:val="en-US" w:eastAsia="zh-CN" w:bidi="ar"/>
        </w:rPr>
        <w:fldChar w:fldCharType="begin"/>
      </w:r>
      <w:r>
        <w:rPr>
          <w:rFonts w:hint="eastAsia" w:ascii="仿宋" w:hAnsi="仿宋" w:eastAsia="仿宋" w:cs="仿宋"/>
          <w:kern w:val="0"/>
          <w:sz w:val="28"/>
          <w:szCs w:val="28"/>
          <w:lang w:val="en-US" w:eastAsia="zh-CN" w:bidi="ar"/>
        </w:rPr>
        <w:instrText xml:space="preserve"> HYPERLINK "http://www.gbscm.cc/" </w:instrText>
      </w:r>
      <w:r>
        <w:rPr>
          <w:rFonts w:hint="eastAsia" w:ascii="仿宋" w:hAnsi="仿宋" w:eastAsia="仿宋" w:cs="仿宋"/>
          <w:kern w:val="0"/>
          <w:sz w:val="28"/>
          <w:szCs w:val="28"/>
          <w:lang w:val="en-US" w:eastAsia="zh-CN" w:bidi="ar"/>
        </w:rPr>
        <w:fldChar w:fldCharType="separate"/>
      </w:r>
      <w:r>
        <w:rPr>
          <w:rFonts w:hint="eastAsia" w:ascii="仿宋" w:hAnsi="仿宋" w:eastAsia="仿宋" w:cs="仿宋"/>
          <w:kern w:val="0"/>
          <w:sz w:val="28"/>
          <w:szCs w:val="28"/>
          <w:lang w:val="en-US" w:eastAsia="zh-CN" w:bidi="ar"/>
        </w:rPr>
        <w:t>www.gbscm.cc</w:t>
      </w:r>
      <w:r>
        <w:rPr>
          <w:rFonts w:hint="eastAsia" w:ascii="仿宋" w:hAnsi="仿宋" w:eastAsia="仿宋" w:cs="仿宋"/>
          <w:kern w:val="0"/>
          <w:sz w:val="28"/>
          <w:szCs w:val="28"/>
          <w:lang w:val="en-US" w:eastAsia="zh-CN" w:bidi="ar"/>
        </w:rPr>
        <w:fldChar w:fldCharType="end"/>
      </w:r>
      <w:r>
        <w:rPr>
          <w:rFonts w:hint="eastAsia" w:ascii="仿宋" w:hAnsi="仿宋" w:eastAsia="仿宋" w:cs="仿宋"/>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四、仓储服务合作报名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1、报名时间：2024年4月24日至2024年4月29日。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2、报名方式：电话及现场具体沟通。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3、联系人：张耿涛     联系电话：18826493436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五、说明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1、如有合作意向，双方可就仓储服务内容、合作期限等合作条件进行协商确定。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2、双方确定合作后，仓储服务区域按照贵方现场考察时的现状交付使用。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六、本公告最终解释权归广东广商物流园投资发展有限公司所有。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2"/>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期待您的参与，让我们真诚合作，共谋发展！！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righ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广东广商物流园投资发展有限公司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60"/>
        <w:jc w:val="righ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二零二四年四月二十四日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Y2MzMjQ2MmIxN2RiZGMzZDQ4NTYyMTJhMGEyMDAifQ=="/>
  </w:docVars>
  <w:rsids>
    <w:rsidRoot w:val="00000000"/>
    <w:rsid w:val="06A05249"/>
    <w:rsid w:val="07B90CB8"/>
    <w:rsid w:val="081128A2"/>
    <w:rsid w:val="1674297A"/>
    <w:rsid w:val="17C074F9"/>
    <w:rsid w:val="253B4DB8"/>
    <w:rsid w:val="2A39201C"/>
    <w:rsid w:val="2E6C2718"/>
    <w:rsid w:val="31B80F46"/>
    <w:rsid w:val="32817554"/>
    <w:rsid w:val="36407D2B"/>
    <w:rsid w:val="3D6764E5"/>
    <w:rsid w:val="4AE72A13"/>
    <w:rsid w:val="4C4A00F0"/>
    <w:rsid w:val="525724C8"/>
    <w:rsid w:val="52666914"/>
    <w:rsid w:val="55C70A13"/>
    <w:rsid w:val="572F16E7"/>
    <w:rsid w:val="63572204"/>
    <w:rsid w:val="6BAE515B"/>
    <w:rsid w:val="6C4B6506"/>
    <w:rsid w:val="7EEF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2024-04-24T01:05:00Z</dcterms:created>
  <dc:creator>wumin</dc:creator>
  <cp:lastModifiedBy>张耿涛</cp:lastModifiedBy>
  <cp:lastPrinted>2024-04-24T01:52:00Z</cp:lastPrinted>
  <dcterms:modified xsi:type="dcterms:W3CDTF">2024-04-24T02:47:16Z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19A12774DCD54D9185B799246A98785B_13</vt:lpwstr>
  </property>
</Properties>
</file>